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41.03.04 Политология (высшее образование - бакалавриат), Направленность (профиль) программы «Политология»,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управления, политики и права"</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Избирательные системы и избирательный процесс</w:t>
            </w:r>
          </w:p>
          <w:p>
            <w:pPr>
              <w:jc w:val="center"/>
              <w:spacing w:after="0" w:line="240" w:lineRule="auto"/>
              <w:rPr>
                <w:sz w:val="32"/>
                <w:szCs w:val="32"/>
              </w:rPr>
            </w:pPr>
            <w:r>
              <w:rPr>
                <w:rFonts w:ascii="Times New Roman" w:hAnsi="Times New Roman" w:cs="Times New Roman"/>
                <w:color w:val="#000000"/>
                <w:sz w:val="32"/>
                <w:szCs w:val="32"/>
              </w:rPr>
              <w:t> Б1.О.24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41.03.04 Политология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«Политология»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06.СВЯЗЬ, ИНФОРМАЦИОННЫЕ И КОММУНИКАЦИОННЫЕ ТЕХНОЛОГИИ.</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СВЯЗЬ, ИНФОРМАЦИОННЫЕ И КОММУНИКАЦИОННЫЕ ТЕХНОЛОГИИ</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06.009</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ПРОДВИЖЕНИЮ И РАСПРОСТРАНЕНИЮ ПРОДУКЦИИ СРЕДСТВ МАССОВОЙ ИНФОРМАЦИИ</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НАЦИОНАЛЬНЫХ И РЕЛИГИОЗНЫХ ОТНОШЕНИЙ</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МЕНЕДЖЕР ПО ИНФОРМАЦИОННЫМ ТЕХНОЛОГИЯМ</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научно- исследовательский, информационно- коммуникативный, консультативный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036.53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д.и.н., профессор _________________ /Малышенко Геннадий Иванович/</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управления, политики и права»</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619.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41.03.04 Политология направленность (профиль) программы: «Политология»; форма обучения – очно-заочная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«Избирательные системы и избирательный процесс»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41.03.04 Политология;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43"/>
        </w:trPr>
        <w:tc>
          <w:tcPr>
            <w:tcW w:w="9640" w:type="dxa"/>
          </w:tcPr>
          <w:p/>
        </w:tc>
      </w:tr>
      <w:tr>
        <w:trPr>
          <w:trHeight w:hRule="exact" w:val="355.592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Б1.О.24 «Избирательные системы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1125.87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избирательный процесс».</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1"/>
        </w:trPr>
        <w:tc>
          <w:tcPr>
            <w:tcW w:w="3970" w:type="dxa"/>
          </w:tcPr>
          <w:p/>
        </w:tc>
        <w:tc>
          <w:tcPr>
            <w:tcW w:w="4679" w:type="dxa"/>
          </w:tcPr>
          <w:p/>
        </w:tc>
        <w:tc>
          <w:tcPr>
            <w:tcW w:w="993" w:type="dxa"/>
          </w:tcPr>
          <w:p/>
        </w:tc>
      </w:tr>
      <w:tr>
        <w:trPr>
          <w:trHeight w:hRule="exact" w:val="3260.1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«Избирательные системы и избирательный процесс»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структуру современного общества, формы социального взаимодействия</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знать формы социализации личности</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знать формы командной работы</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УК-3.4 уметь определять и освещать социально значимые проблемы</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УК-3.5 уметь адаптироваться к изменениям социума</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УК-3.6 уметь адаптироваться к условиям командной работы</w:t>
            </w:r>
          </w:p>
        </w:tc>
      </w:tr>
      <w:tr>
        <w:trPr>
          <w:trHeight w:hRule="exact" w:val="314.579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УК-3.7 владеть  навыками  анализа актуальных социальных проблем современности</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УК-3.8 владеть навыками социализации</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УК-3.9 владеть навыками командной работы, лидерскими качествами</w:t>
            </w:r>
          </w:p>
        </w:tc>
      </w:tr>
      <w:tr>
        <w:trPr>
          <w:trHeight w:hRule="exact" w:val="416.7446"/>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Б1.О.24 «Избирательные системы и избирательный процесс» относится к обязательной части, является дисциплиной Блока Б1. «Дисциплины (модули)».  основной профессиональной образовательной программы высшего образования - бакалавриат по направлению подготовки 41.03.04 Политология.</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054.47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Политический анализ и прогнозирование</w:t>
            </w:r>
          </w:p>
          <w:p>
            <w:pPr>
              <w:jc w:val="center"/>
              <w:spacing w:after="0" w:line="240" w:lineRule="auto"/>
              <w:rPr>
                <w:sz w:val="22"/>
                <w:szCs w:val="22"/>
              </w:rPr>
            </w:pPr>
            <w:r>
              <w:rPr>
                <w:rFonts w:ascii="Times New Roman" w:hAnsi="Times New Roman" w:cs="Times New Roman"/>
                <w:color w:val="#000000"/>
                <w:sz w:val="22"/>
                <w:szCs w:val="22"/>
              </w:rPr>
              <w:t> Политический маркетинг и политическая реклама</w:t>
            </w:r>
          </w:p>
          <w:p>
            <w:pPr>
              <w:jc w:val="center"/>
              <w:spacing w:after="0" w:line="240" w:lineRule="auto"/>
              <w:rPr>
                <w:sz w:val="22"/>
                <w:szCs w:val="22"/>
              </w:rPr>
            </w:pPr>
            <w:r>
              <w:rPr>
                <w:rFonts w:ascii="Times New Roman" w:hAnsi="Times New Roman" w:cs="Times New Roman"/>
                <w:color w:val="#000000"/>
                <w:sz w:val="22"/>
                <w:szCs w:val="22"/>
              </w:rPr>
              <w:t> Сравнительная политология</w:t>
            </w:r>
          </w:p>
          <w:p>
            <w:pPr>
              <w:jc w:val="center"/>
              <w:spacing w:after="0" w:line="240" w:lineRule="auto"/>
              <w:rPr>
                <w:sz w:val="22"/>
                <w:szCs w:val="22"/>
              </w:rPr>
            </w:pPr>
            <w:r>
              <w:rPr>
                <w:rFonts w:ascii="Times New Roman" w:hAnsi="Times New Roman" w:cs="Times New Roman"/>
                <w:color w:val="#000000"/>
                <w:sz w:val="22"/>
                <w:szCs w:val="22"/>
              </w:rPr>
              <w:t> Политические коммуникации</w:t>
            </w:r>
          </w:p>
          <w:p>
            <w:pPr>
              <w:jc w:val="center"/>
              <w:spacing w:after="0" w:line="240" w:lineRule="auto"/>
              <w:rPr>
                <w:sz w:val="22"/>
                <w:szCs w:val="22"/>
              </w:rPr>
            </w:pPr>
            <w:r>
              <w:rPr>
                <w:rFonts w:ascii="Times New Roman" w:hAnsi="Times New Roman" w:cs="Times New Roman"/>
                <w:color w:val="#000000"/>
                <w:sz w:val="22"/>
                <w:szCs w:val="22"/>
              </w:rPr>
              <w:t> Политическая культура</w:t>
            </w:r>
          </w:p>
          <w:p>
            <w:pPr>
              <w:jc w:val="center"/>
              <w:spacing w:after="0" w:line="240" w:lineRule="auto"/>
              <w:rPr>
                <w:sz w:val="22"/>
                <w:szCs w:val="22"/>
              </w:rPr>
            </w:pPr>
            <w:r>
              <w:rPr>
                <w:rFonts w:ascii="Times New Roman" w:hAnsi="Times New Roman" w:cs="Times New Roman"/>
                <w:color w:val="#000000"/>
                <w:sz w:val="22"/>
                <w:szCs w:val="22"/>
              </w:rPr>
              <w:t> Политическая социология</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Политический маркетинг и политическая реклама</w:t>
            </w:r>
          </w:p>
          <w:p>
            <w:pPr>
              <w:jc w:val="center"/>
              <w:spacing w:after="0" w:line="240" w:lineRule="auto"/>
              <w:rPr>
                <w:sz w:val="22"/>
                <w:szCs w:val="22"/>
              </w:rPr>
            </w:pPr>
            <w:r>
              <w:rPr>
                <w:rFonts w:ascii="Times New Roman" w:hAnsi="Times New Roman" w:cs="Times New Roman"/>
                <w:color w:val="#000000"/>
                <w:sz w:val="22"/>
                <w:szCs w:val="22"/>
              </w:rPr>
              <w:t> Социально-политическая медиация</w:t>
            </w:r>
          </w:p>
          <w:p>
            <w:pPr>
              <w:jc w:val="center"/>
              <w:spacing w:after="0" w:line="240" w:lineRule="auto"/>
              <w:rPr>
                <w:sz w:val="22"/>
                <w:szCs w:val="22"/>
              </w:rPr>
            </w:pPr>
            <w:r>
              <w:rPr>
                <w:rFonts w:ascii="Times New Roman" w:hAnsi="Times New Roman" w:cs="Times New Roman"/>
                <w:color w:val="#000000"/>
                <w:sz w:val="22"/>
                <w:szCs w:val="22"/>
              </w:rPr>
              <w:t> Политическая риторика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УК-3</w:t>
            </w:r>
          </w:p>
        </w:tc>
      </w:tr>
      <w:tr>
        <w:trPr>
          <w:trHeight w:hRule="exact" w:val="138.9152"/>
        </w:trPr>
        <w:tc>
          <w:tcPr>
            <w:tcW w:w="3970" w:type="dxa"/>
          </w:tcPr>
          <w:p/>
        </w:tc>
        <w:tc>
          <w:tcPr>
            <w:tcW w:w="4679" w:type="dxa"/>
          </w:tcPr>
          <w:p/>
        </w:tc>
        <w:tc>
          <w:tcPr>
            <w:tcW w:w="993" w:type="dxa"/>
          </w:tcPr>
          <w:p/>
        </w:tc>
      </w:tr>
      <w:tr>
        <w:trPr>
          <w:trHeight w:hRule="exact" w:val="785.2747"/>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585.06"/>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преподавателем (по видам учебных занятий) и на самостоятельную работу обучающихся</w:t>
            </w:r>
          </w:p>
        </w:tc>
      </w:tr>
      <w:tr>
        <w:trPr>
          <w:trHeight w:hRule="exact" w:val="585.06"/>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1"/>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48</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7</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Теоретико-методологические основы электоральных исследований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2. Институт выборов в политической системе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14.58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3. Избирательная система, ее сущность и структура.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2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4. Избирательный процесс.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5. Электоральное поведение.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6. Типы избирательных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7. Общая характеристика избирательных технологий.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8. Стратегия и тактика избирательной кампании.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9. Некорректные избирательные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Теоретико-методологические основы электоральных исследований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2. Институт выборов в политической системе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14.58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3. Избирательная система, ее сущность и структура.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4. Избирательный процесс.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5. Электоральное поведение.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6. Типы избирательных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7. Общая характеристика избирательных технологий.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8. Стратегия и тактика избирательной кампании.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9. Некорректные избирательные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Теоретико-методологические основы электоральных исследований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2. Институт выборов в политической системе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4. Избирательный процесс.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5. Электоральное поведение.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6. Типы избирательных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7. Общая характеристика избирательных технологий.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8. Стратегия и тактика избирательной кампании.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9. Некорректные избирательные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12701.3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296.95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66"/>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 Теоретико-методологические основы электоральных исследований</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Основы электоральных исследований как отрасль знания.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2. Институт выборов в политической системе общества</w:t>
            </w:r>
          </w:p>
        </w:tc>
      </w:tr>
      <w:tr>
        <w:trPr>
          <w:trHeight w:hRule="exact" w:val="2178.39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Появление и развитие выборов как политического института. Роль выборов в политическом процессе. Выборы и демократия. Современные выборы и их роль в процессе легитимации политических курсов. Выборы в переходных обществах. Роль выборов в политическом развитии современной России. Понятие избирательного процесса и его составляющие. Основные субъекты избирательного процесса. Типы избирательных процессов. Основные этапы избирательного процесса и их национальные особенности. Понятие избирательного цикла. Место избирательных циклов в политическом процессе.</w:t>
            </w:r>
          </w:p>
        </w:tc>
      </w:tr>
      <w:tr>
        <w:trPr>
          <w:trHeight w:hRule="exact" w:val="304.582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3. Избирательная система, ее сущность и структура.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избирательной системы и ее характеристики. Значение избирательной системы для политического развития. Норма представительства как характеристика избирательной системы. Принципы нарезки избирательных округов.</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4. Избирательный процесс.</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Стадии избирательного процесса: назначение выборов; составление списков избирателей; образование избирательных округов и избирательных участков; создание избирательных комиссий; выдвижение кандидатов и их регистрация; предвыборная агитация; голосование; подсчет голосов и определение результатов выборов.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5. Электоральное поведение.</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Модели электорального поведения Исследование электорального поведения. Электоральное поведение в зрелых и новых демократиях.</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6. Типы избирательных систем.</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Мажоритарные избирательные системы. Пропорциональная избирательная система. Способы определения результатов голосования. Достоинства и недостатки мажоритарных и пропорциональных избирательных систем. Их влияние на политический процесс. Смешанные избирательные системы. Принципы электоральной инженерии.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7. Общая характеристика избирательных технологий.</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функции избирательных технологий. Возникновение, развитие, сущность избирательных технологий. Классификация избирательных технологий. Место и роль избирательных технологий в избирательном процессе. Избирательные технологии в политическом пространстве современной России. Типология видов избирательных технологий, применяемых в России.</w:t>
            </w:r>
          </w:p>
        </w:tc>
      </w:tr>
      <w:tr>
        <w:trPr>
          <w:trHeight w:hRule="exact" w:val="304.58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8. Стратегия и тактика избирательной кампании.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Формирование стратегии избирательной кампании. Формирование тактики избирательной кампании. Управление избирательной кампанией: структура, проектирование, проект рекламной кампании. Юридическое обеспечение кампании.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9. Некорректные избирательные технологии.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разновидность негативных избирательных технологий. Изучение предпосылок использования негативных технологий в избирательной кампании. Использование клеветы. Использование двойника кандидата. Изготовление антирекламной продукции. Действия негативного характера от имени кандидата-соперника. Подкуп избирателей. Выкуп избирательных бюллетеней. Криминальные методы. Подкуп членов избирательных комиссий. Финансовый сговор.</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22"/>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 Теоретико-методологические основы электоральных исследований</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Основы электоральных исследований как отрасль знания.</w:t>
            </w:r>
          </w:p>
        </w:tc>
      </w:tr>
      <w:tr>
        <w:trPr>
          <w:trHeight w:hRule="exact" w:val="14.7"/>
        </w:trPr>
        <w:tc>
          <w:tcPr>
            <w:tcW w:w="9640" w:type="dxa"/>
          </w:tcPr>
          <w:p/>
        </w:tc>
      </w:tr>
      <w:tr>
        <w:trPr>
          <w:trHeight w:hRule="exact" w:val="304.583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2. Институт выборов в политической системе общества</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Появление и развитие выборов как политического института. Роль выборов в политическом процессе. Выборы и демократия. Современные выборы и их роль в процессе легитимации политических курсов. Выборы в переходных обществах. Роль выборов в политическом развитии современной России. Понятие избирательного процесса и его составляющие. Основные субъекты избирательного процесса. Типы избирательных процессов. Основные этапы избирательного процесса и их национальные особенности. Понятие избирательного цикла. Место избирательных циклов в политическом процессе.</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3. Избирательная система, ее сущность и структура.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избирательной системы и ее характеристики. Значение избирательной системы для политического развития. Норма представительства как характеристика избирательной системы. Принципы нарезки избирательных округов.</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4. Избирательный процесс.</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Стадии избирательного процесса: назначение выборов; составление списков избирателей; образование избирательных округов и избирательных участков; создание избирательных комиссий; выдвижение кандидатов и их регистрация; предвыборная агитация; голосование; подсчет голосов и определение результатов выборов.</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5. Электоральное поведение.</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Модели электорального поведения Исследование электорального поведения. Электоральное поведение в зрелых и новых демократиях.</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6. Типы избирательных систем.</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Мажоритарные избирательные системы. Пропорциональная избирательная система. Способы определения результатов голосования. Достоинства и недостатки мажоритарных и пропорциональных избирательных систем. Их влияние на политический процесс. Смешанные избирательные системы. Принципы электоральной инженерии.</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7. Общая характеристика избирательных технологий.</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функции избирательных технологий. Возникновение, развитие, сущность избирательных технологий. Классификация избирательных технологий. Место и роль избирательных технологий в избирательном процессе. Избирательные технологии в политическом пространстве современной России. Типология видов избирательных технологий, применяемых в России.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8. Стратегия и тактика избирательной кампании.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Формирование стратегии избирательной кампании. Формирование тактики избирательной кампании. Управление избирательной кампанией: структура, проектирование, проект рекламной кампании. Юридическое обеспечение кампании.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9. Некорректные избирательные технологии.</w:t>
            </w:r>
          </w:p>
        </w:tc>
      </w:tr>
      <w:tr>
        <w:trPr>
          <w:trHeight w:hRule="exact" w:val="1637.43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разновидность негативных избирательных технологий. Изучение предпосылок использования негативных технологий в избирательной кампании. Использование клеветы. Использование двойника кандидата. Изготовление антирекламной продукции. Действия негативного характера от имени кандидата-соперника. Подкуп избирателей. Выкуп избирательных бюллетеней. Криминальные методы. Подкуп членов избирательных комиссий. Финансовый сговор.</w:t>
            </w: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«Избирательные системы и избирательный процесс» / Малышенко Геннадий Иванович.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Избирательное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процесс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Виноградов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Бондарчук</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Фомиченко</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Всероссийский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юстиции</w:t>
            </w:r>
            <w:r>
              <w:rPr/>
              <w:t xml:space="preserve"> </w:t>
            </w:r>
            <w:r>
              <w:rPr>
                <w:rFonts w:ascii="Times New Roman" w:hAnsi="Times New Roman" w:cs="Times New Roman"/>
                <w:color w:val="#000000"/>
                <w:sz w:val="24"/>
                <w:szCs w:val="24"/>
              </w:rPr>
              <w:t>(РПА</w:t>
            </w:r>
            <w:r>
              <w:rPr/>
              <w:t xml:space="preserve"> </w:t>
            </w:r>
            <w:r>
              <w:rPr>
                <w:rFonts w:ascii="Times New Roman" w:hAnsi="Times New Roman" w:cs="Times New Roman"/>
                <w:color w:val="#000000"/>
                <w:sz w:val="24"/>
                <w:szCs w:val="24"/>
              </w:rPr>
              <w:t>Минюста</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978-5-00094-603-9.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http://www.iprbookshop.ru/86919.html</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Избирательное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Российской</w:t>
            </w:r>
            <w:r>
              <w:rPr/>
              <w:t xml:space="preserve"> </w:t>
            </w:r>
            <w:r>
              <w:rPr>
                <w:rFonts w:ascii="Times New Roman" w:hAnsi="Times New Roman" w:cs="Times New Roman"/>
                <w:color w:val="#000000"/>
                <w:sz w:val="24"/>
                <w:szCs w:val="24"/>
              </w:rPr>
              <w:t>Федерации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Захаров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Аглеева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Гончаров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Дубинович</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Колобаева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Русинов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Сердобинцева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Кокотов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978-5-534-03314-4.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https://urait.ru/bcode/449786</w:t>
            </w:r>
            <w:r>
              <w:rPr/>
              <w:t xml:space="preserve"> </w:t>
            </w:r>
          </w:p>
        </w:tc>
      </w:tr>
      <w:tr>
        <w:trPr>
          <w:trHeight w:hRule="exact" w:val="277.8312"/>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Политические</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стран</w:t>
            </w:r>
            <w:r>
              <w:rPr/>
              <w:t xml:space="preserve"> </w:t>
            </w:r>
            <w:r>
              <w:rPr>
                <w:rFonts w:ascii="Times New Roman" w:hAnsi="Times New Roman" w:cs="Times New Roman"/>
                <w:color w:val="#000000"/>
                <w:sz w:val="24"/>
                <w:szCs w:val="24"/>
              </w:rPr>
              <w:t>мирового</w:t>
            </w:r>
            <w:r>
              <w:rPr/>
              <w:t xml:space="preserve"> </w:t>
            </w:r>
            <w:r>
              <w:rPr>
                <w:rFonts w:ascii="Times New Roman" w:hAnsi="Times New Roman" w:cs="Times New Roman"/>
                <w:color w:val="#000000"/>
                <w:sz w:val="24"/>
                <w:szCs w:val="24"/>
              </w:rPr>
              <w:t>сообщества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Борзова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Бурдукова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579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978-5-534-13659-3.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https://urait.ru/bcode/466237</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Избирательное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Российской</w:t>
            </w:r>
            <w:r>
              <w:rPr/>
              <w:t xml:space="preserve"> </w:t>
            </w:r>
            <w:r>
              <w:rPr>
                <w:rFonts w:ascii="Times New Roman" w:hAnsi="Times New Roman" w:cs="Times New Roman"/>
                <w:color w:val="#000000"/>
                <w:sz w:val="24"/>
                <w:szCs w:val="24"/>
              </w:rPr>
              <w:t>Федерации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Захаров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Аглеева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Гончаров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Дубинович</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Колобаева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Русинов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Сердобинцева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Кокотов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978-5-534-03314-4.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https://urait.ru/bcode/412597</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политические</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стран</w:t>
            </w:r>
            <w:r>
              <w:rPr/>
              <w:t xml:space="preserve"> </w:t>
            </w:r>
            <w:r>
              <w:rPr>
                <w:rFonts w:ascii="Times New Roman" w:hAnsi="Times New Roman" w:cs="Times New Roman"/>
                <w:color w:val="#000000"/>
                <w:sz w:val="24"/>
                <w:szCs w:val="24"/>
              </w:rPr>
              <w:t>Востока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Борзова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Бурдукова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353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978-5-534-13025-6.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https://urait.ru/bcode/449183</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868.182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939.8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137.3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677.95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522.29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317.0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7211.96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996.5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2024-2025_ФГОС3++2024_Бак-ОЗФО-Полит(24)_plx_Избирательные системы и избирательный процесс</dc:title>
  <dc:creator>FastReport.NET</dc:creator>
</cp:coreProperties>
</file>